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A7FA" w14:textId="77777777" w:rsidR="00FE067E" w:rsidRPr="0058727F" w:rsidRDefault="00CD36CF" w:rsidP="00CC1F3B">
      <w:pPr>
        <w:pStyle w:val="TitlePageOrigin"/>
        <w:rPr>
          <w:color w:val="auto"/>
        </w:rPr>
      </w:pPr>
      <w:r w:rsidRPr="0058727F">
        <w:rPr>
          <w:color w:val="auto"/>
        </w:rPr>
        <w:t xml:space="preserve">WEST virginia </w:t>
      </w:r>
      <w:r w:rsidR="00991F73" w:rsidRPr="0058727F">
        <w:rPr>
          <w:color w:val="auto"/>
        </w:rPr>
        <w:t>Legislature</w:t>
      </w:r>
    </w:p>
    <w:p w14:paraId="4268C6D6" w14:textId="56751430" w:rsidR="00CD36CF" w:rsidRPr="0058727F" w:rsidRDefault="00174EC2" w:rsidP="00CC1F3B">
      <w:pPr>
        <w:pStyle w:val="TitlePageSession"/>
        <w:rPr>
          <w:color w:val="auto"/>
        </w:rPr>
      </w:pPr>
      <w:r w:rsidRPr="0058727F">
        <w:rPr>
          <w:color w:val="auto"/>
        </w:rPr>
        <w:t>202</w:t>
      </w:r>
      <w:r w:rsidR="002D3A6C" w:rsidRPr="0058727F">
        <w:rPr>
          <w:color w:val="auto"/>
        </w:rPr>
        <w:t>3</w:t>
      </w:r>
      <w:r w:rsidR="00CD36CF" w:rsidRPr="0058727F">
        <w:rPr>
          <w:color w:val="auto"/>
        </w:rPr>
        <w:t xml:space="preserve"> regular session</w:t>
      </w:r>
    </w:p>
    <w:p w14:paraId="48A0CF3E" w14:textId="77777777" w:rsidR="00CD36CF" w:rsidRPr="0058727F" w:rsidRDefault="003E3E7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8727F">
            <w:rPr>
              <w:color w:val="auto"/>
            </w:rPr>
            <w:t>Introduced</w:t>
          </w:r>
        </w:sdtContent>
      </w:sdt>
    </w:p>
    <w:p w14:paraId="5C3B4CA5" w14:textId="3FA7FBE0" w:rsidR="00CD36CF" w:rsidRPr="0058727F" w:rsidRDefault="003E3E7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58727F">
            <w:rPr>
              <w:color w:val="auto"/>
            </w:rPr>
            <w:t>House</w:t>
          </w:r>
        </w:sdtContent>
      </w:sdt>
      <w:r w:rsidR="00303684" w:rsidRPr="0058727F">
        <w:rPr>
          <w:color w:val="auto"/>
        </w:rPr>
        <w:t xml:space="preserve"> </w:t>
      </w:r>
      <w:r w:rsidR="00CD36CF" w:rsidRPr="0058727F">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2317</w:t>
          </w:r>
        </w:sdtContent>
      </w:sdt>
    </w:p>
    <w:p w14:paraId="69F84EF3" w14:textId="13AFC0AA" w:rsidR="00CD36CF" w:rsidRPr="0058727F" w:rsidRDefault="00CD36CF" w:rsidP="00CC1F3B">
      <w:pPr>
        <w:pStyle w:val="Sponsors"/>
        <w:rPr>
          <w:color w:val="auto"/>
        </w:rPr>
      </w:pPr>
      <w:r w:rsidRPr="0058727F">
        <w:rPr>
          <w:color w:val="auto"/>
        </w:rPr>
        <w:t xml:space="preserve">By </w:t>
      </w:r>
      <w:sdt>
        <w:sdtPr>
          <w:rPr>
            <w:color w:val="auto"/>
          </w:rPr>
          <w:tag w:val="Sponsors"/>
          <w:id w:val="1589585889"/>
          <w:placeholder>
            <w:docPart w:val="EAE45A651D4745E790ECB2ACB0743862"/>
          </w:placeholder>
          <w:text w:multiLine="1"/>
        </w:sdtPr>
        <w:sdtEndPr/>
        <w:sdtContent>
          <w:r w:rsidR="001B0054" w:rsidRPr="0058727F">
            <w:rPr>
              <w:color w:val="auto"/>
            </w:rPr>
            <w:t>Delegate Fluharty</w:t>
          </w:r>
        </w:sdtContent>
      </w:sdt>
    </w:p>
    <w:p w14:paraId="75F9A787" w14:textId="21635489" w:rsidR="00E831B3" w:rsidRPr="0058727F" w:rsidRDefault="00CD36CF" w:rsidP="00EE09A2">
      <w:pPr>
        <w:pStyle w:val="References"/>
        <w:rPr>
          <w:color w:val="auto"/>
        </w:rPr>
      </w:pPr>
      <w:r w:rsidRPr="0058727F">
        <w:rPr>
          <w:color w:val="auto"/>
        </w:rPr>
        <w:t>[</w:t>
      </w:r>
      <w:sdt>
        <w:sdtPr>
          <w:rPr>
            <w:color w:val="auto"/>
          </w:rPr>
          <w:tag w:val="References"/>
          <w:id w:val="-1043047873"/>
          <w:placeholder>
            <w:docPart w:val="72F96FE023FE4DCF8CE63779FEE0FE2B"/>
          </w:placeholder>
          <w:text w:multiLine="1"/>
        </w:sdtPr>
        <w:sdtEndPr/>
        <w:sdtContent>
          <w:r w:rsidR="003E3E70">
            <w:rPr>
              <w:color w:val="auto"/>
            </w:rPr>
            <w:t>Introduced January 11, 2023; Referred to the Committee on Banking and Insurance then the Judiciary</w:t>
          </w:r>
        </w:sdtContent>
      </w:sdt>
      <w:r w:rsidRPr="0058727F">
        <w:rPr>
          <w:color w:val="auto"/>
        </w:rPr>
        <w:t>]</w:t>
      </w:r>
    </w:p>
    <w:p w14:paraId="059CCB6D" w14:textId="77777777" w:rsidR="00303684" w:rsidRPr="0058727F" w:rsidRDefault="0000526A" w:rsidP="00CC1F3B">
      <w:pPr>
        <w:pStyle w:val="TitleSection"/>
        <w:rPr>
          <w:color w:val="auto"/>
        </w:rPr>
      </w:pPr>
      <w:r w:rsidRPr="0058727F">
        <w:rPr>
          <w:color w:val="auto"/>
        </w:rPr>
        <w:lastRenderedPageBreak/>
        <w:t>A BILL</w:t>
      </w:r>
      <w:r w:rsidR="003125DF" w:rsidRPr="0058727F">
        <w:rPr>
          <w:color w:val="auto"/>
        </w:rPr>
        <w:t xml:space="preserve"> </w:t>
      </w:r>
      <w:r w:rsidR="00AA5F05" w:rsidRPr="0058727F">
        <w:rPr>
          <w:color w:val="auto"/>
        </w:rPr>
        <w:t>t</w:t>
      </w:r>
      <w:r w:rsidR="003125DF" w:rsidRPr="0058727F">
        <w:rPr>
          <w:color w:val="auto"/>
        </w:rPr>
        <w:t xml:space="preserve">o amend the Code of West Virginia, 1931, as amended, by adding thereto a new section, designated </w:t>
      </w:r>
      <w:r w:rsidR="00991F73" w:rsidRPr="0058727F">
        <w:rPr>
          <w:color w:val="auto"/>
        </w:rPr>
        <w:t>§</w:t>
      </w:r>
      <w:r w:rsidR="003125DF" w:rsidRPr="0058727F">
        <w:rPr>
          <w:color w:val="auto"/>
        </w:rPr>
        <w:t>33-11-4c, relating to insurance unfair trade practices; prohibiting use of a person's credit history in certain insurance transactions.</w:t>
      </w:r>
    </w:p>
    <w:p w14:paraId="6B34BEEE" w14:textId="77777777" w:rsidR="00303684" w:rsidRPr="0058727F" w:rsidRDefault="00303684" w:rsidP="00CC1F3B">
      <w:pPr>
        <w:pStyle w:val="EnactingClause"/>
        <w:rPr>
          <w:color w:val="auto"/>
        </w:rPr>
        <w:sectPr w:rsidR="00303684" w:rsidRPr="0058727F" w:rsidSect="00C12A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727F">
        <w:rPr>
          <w:color w:val="auto"/>
        </w:rPr>
        <w:t>Be it enacted by the Legislature of West Virginia:</w:t>
      </w:r>
    </w:p>
    <w:p w14:paraId="618DA25A" w14:textId="77777777" w:rsidR="003125DF" w:rsidRPr="0058727F" w:rsidRDefault="003125DF" w:rsidP="00ED3B2E">
      <w:pPr>
        <w:pStyle w:val="ArticleHeading"/>
        <w:rPr>
          <w:color w:val="auto"/>
        </w:rPr>
        <w:sectPr w:rsidR="003125DF" w:rsidRPr="0058727F" w:rsidSect="00C12ABE">
          <w:type w:val="continuous"/>
          <w:pgSz w:w="12240" w:h="15840" w:code="1"/>
          <w:pgMar w:top="1440" w:right="1440" w:bottom="1440" w:left="1440" w:header="720" w:footer="720" w:gutter="0"/>
          <w:lnNumType w:countBy="1" w:restart="newSection"/>
          <w:cols w:space="720"/>
          <w:titlePg/>
          <w:docGrid w:linePitch="360"/>
        </w:sectPr>
      </w:pPr>
      <w:r w:rsidRPr="0058727F">
        <w:rPr>
          <w:color w:val="auto"/>
        </w:rPr>
        <w:t>ARTICLE 11. UNFAIR TRADE PRACTICES.</w:t>
      </w:r>
    </w:p>
    <w:p w14:paraId="119A3422" w14:textId="77777777" w:rsidR="003125DF" w:rsidRPr="0058727F" w:rsidRDefault="00991F73" w:rsidP="003125DF">
      <w:pPr>
        <w:pStyle w:val="SectionHeading"/>
        <w:rPr>
          <w:color w:val="auto"/>
          <w:u w:val="single"/>
        </w:rPr>
      </w:pPr>
      <w:r w:rsidRPr="0058727F">
        <w:rPr>
          <w:color w:val="auto"/>
          <w:u w:val="single"/>
        </w:rPr>
        <w:t>§</w:t>
      </w:r>
      <w:r w:rsidR="003125DF" w:rsidRPr="0058727F">
        <w:rPr>
          <w:color w:val="auto"/>
          <w:u w:val="single"/>
        </w:rPr>
        <w:t>33-11-4c.  Use of credit history prohibited in certain transactions.</w:t>
      </w:r>
    </w:p>
    <w:p w14:paraId="63CEC33B" w14:textId="77777777" w:rsidR="003125DF" w:rsidRPr="0058727F" w:rsidRDefault="003125DF" w:rsidP="003125DF">
      <w:pPr>
        <w:pStyle w:val="SectionBody"/>
        <w:rPr>
          <w:color w:val="auto"/>
          <w:u w:val="single"/>
        </w:rPr>
        <w:sectPr w:rsidR="003125DF" w:rsidRPr="0058727F" w:rsidSect="00C12ABE">
          <w:type w:val="continuous"/>
          <w:pgSz w:w="12240" w:h="15840" w:code="1"/>
          <w:pgMar w:top="1440" w:right="1440" w:bottom="1440" w:left="1440" w:header="720" w:footer="720" w:gutter="0"/>
          <w:lnNumType w:countBy="1" w:restart="newSection"/>
          <w:cols w:space="720"/>
          <w:titlePg/>
          <w:docGrid w:linePitch="360"/>
        </w:sectPr>
      </w:pPr>
    </w:p>
    <w:p w14:paraId="0E24A832" w14:textId="20AA839E" w:rsidR="003125DF" w:rsidRPr="0058727F" w:rsidRDefault="003125DF" w:rsidP="003125DF">
      <w:pPr>
        <w:pStyle w:val="SectionBody"/>
        <w:rPr>
          <w:color w:val="auto"/>
          <w:u w:val="single"/>
        </w:rPr>
      </w:pPr>
      <w:r w:rsidRPr="0058727F">
        <w:rPr>
          <w:color w:val="auto"/>
          <w:u w:val="single"/>
        </w:rPr>
        <w:t>With respect to insurance policies for passenger motor vehicles, residential property</w:t>
      </w:r>
      <w:r w:rsidR="00980236" w:rsidRPr="0058727F">
        <w:rPr>
          <w:color w:val="auto"/>
          <w:u w:val="single"/>
        </w:rPr>
        <w:t>,</w:t>
      </w:r>
      <w:r w:rsidRPr="0058727F">
        <w:rPr>
          <w:color w:val="auto"/>
          <w:u w:val="single"/>
        </w:rPr>
        <w:t xml:space="preserve"> or other personal insurance lines, no person may:</w:t>
      </w:r>
    </w:p>
    <w:p w14:paraId="2F554003" w14:textId="77777777" w:rsidR="003125DF" w:rsidRPr="0058727F" w:rsidRDefault="003125DF" w:rsidP="003125DF">
      <w:pPr>
        <w:pStyle w:val="SectionBody"/>
        <w:rPr>
          <w:color w:val="auto"/>
          <w:u w:val="single"/>
        </w:rPr>
      </w:pPr>
      <w:r w:rsidRPr="0058727F">
        <w:rPr>
          <w:color w:val="auto"/>
          <w:u w:val="single"/>
        </w:rPr>
        <w:t>(1) Refuse to underwrite, cancel, refuse to renew a risk or increase a renewal premium based, in whole or in part, on the credit history of an applicant for insurance or an insured person;</w:t>
      </w:r>
    </w:p>
    <w:p w14:paraId="74856F41" w14:textId="77777777" w:rsidR="003125DF" w:rsidRPr="0058727F" w:rsidRDefault="003125DF" w:rsidP="003125DF">
      <w:pPr>
        <w:pStyle w:val="SectionBody"/>
        <w:rPr>
          <w:color w:val="auto"/>
          <w:u w:val="single"/>
        </w:rPr>
      </w:pPr>
      <w:r w:rsidRPr="0058727F">
        <w:rPr>
          <w:color w:val="auto"/>
          <w:u w:val="single"/>
        </w:rPr>
        <w:t>(2) Rate a risk based, in whole or in part, on the credit history of an applicant for insurance or an insured person in any manner, including, but not limited to, the provision or removal of a discount, assigning an applicant or insured person to a rating tier, or placing an applicant or insured person with an affiliated company; or</w:t>
      </w:r>
    </w:p>
    <w:p w14:paraId="3E0A0B59" w14:textId="77777777" w:rsidR="008736AA" w:rsidRPr="0058727F" w:rsidRDefault="003125DF" w:rsidP="00991F73">
      <w:pPr>
        <w:pStyle w:val="EnactingSection"/>
        <w:rPr>
          <w:color w:val="auto"/>
        </w:rPr>
      </w:pPr>
      <w:r w:rsidRPr="0058727F">
        <w:rPr>
          <w:color w:val="auto"/>
          <w:u w:val="single"/>
        </w:rPr>
        <w:t>(3) Require a particular payment plan based, in whole or in part, on the credit history of the applicant for insurance or the insured person.</w:t>
      </w:r>
    </w:p>
    <w:p w14:paraId="22621D31" w14:textId="77777777" w:rsidR="00C33014" w:rsidRPr="0058727F" w:rsidRDefault="00C33014" w:rsidP="00CC1F3B">
      <w:pPr>
        <w:pStyle w:val="Note"/>
        <w:rPr>
          <w:color w:val="auto"/>
        </w:rPr>
      </w:pPr>
    </w:p>
    <w:p w14:paraId="29069BB2" w14:textId="77777777" w:rsidR="006865E9" w:rsidRPr="0058727F" w:rsidRDefault="00CF1DCA" w:rsidP="00CC1F3B">
      <w:pPr>
        <w:pStyle w:val="Note"/>
        <w:rPr>
          <w:color w:val="auto"/>
        </w:rPr>
      </w:pPr>
      <w:r w:rsidRPr="0058727F">
        <w:rPr>
          <w:color w:val="auto"/>
        </w:rPr>
        <w:t>NOTE: The</w:t>
      </w:r>
      <w:r w:rsidR="006865E9" w:rsidRPr="0058727F">
        <w:rPr>
          <w:color w:val="auto"/>
        </w:rPr>
        <w:t xml:space="preserve"> purpose of this bill is to</w:t>
      </w:r>
      <w:sdt>
        <w:sdtPr>
          <w:rPr>
            <w:color w:val="auto"/>
          </w:rPr>
          <w:id w:val="-723525269"/>
          <w:placeholder>
            <w:docPart w:val="E6F443E4E757469F8980A9F5BC710AD5"/>
          </w:placeholder>
          <w:text w:multiLine="1"/>
        </w:sdtPr>
        <w:sdtEndPr/>
        <w:sdtContent>
          <w:r w:rsidR="003125DF" w:rsidRPr="0058727F">
            <w:rPr>
              <w:color w:val="auto"/>
            </w:rPr>
            <w:t xml:space="preserve"> prohibit the use of a person’s credit history in certain insurance transactions.</w:t>
          </w:r>
        </w:sdtContent>
      </w:sdt>
    </w:p>
    <w:p w14:paraId="7D8FCCA8" w14:textId="77777777" w:rsidR="006865E9" w:rsidRPr="0058727F" w:rsidRDefault="00AE48A0" w:rsidP="00CC1F3B">
      <w:pPr>
        <w:pStyle w:val="Note"/>
        <w:rPr>
          <w:color w:val="auto"/>
        </w:rPr>
      </w:pPr>
      <w:r w:rsidRPr="0058727F">
        <w:rPr>
          <w:color w:val="auto"/>
        </w:rPr>
        <w:t>Strike-throughs indicate language that would be stricken from a heading or the present law and underscoring indicates new language that would be added.</w:t>
      </w:r>
    </w:p>
    <w:sectPr w:rsidR="006865E9" w:rsidRPr="0058727F" w:rsidSect="00C12A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8279" w14:textId="77777777" w:rsidR="00EA392F" w:rsidRPr="00B844FE" w:rsidRDefault="00EA392F" w:rsidP="00B844FE">
      <w:r>
        <w:separator/>
      </w:r>
    </w:p>
  </w:endnote>
  <w:endnote w:type="continuationSeparator" w:id="0">
    <w:p w14:paraId="59E5CB0F" w14:textId="77777777" w:rsidR="00EA392F" w:rsidRPr="00B844FE" w:rsidRDefault="00EA39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5F05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654C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47F7ED" w14:textId="77777777" w:rsidR="002A0269" w:rsidRDefault="00DF199D" w:rsidP="00DF199D">
        <w:pPr>
          <w:pStyle w:val="Footer"/>
          <w:jc w:val="center"/>
        </w:pPr>
        <w:r>
          <w:fldChar w:fldCharType="begin"/>
        </w:r>
        <w:r>
          <w:instrText xml:space="preserve"> PAGE   \* MERGEFORMAT </w:instrText>
        </w:r>
        <w:r>
          <w:fldChar w:fldCharType="separate"/>
        </w:r>
        <w:r w:rsidR="00750D8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56CC" w14:textId="77777777" w:rsidR="00EA392F" w:rsidRPr="00B844FE" w:rsidRDefault="00EA392F" w:rsidP="00B844FE">
      <w:r>
        <w:separator/>
      </w:r>
    </w:p>
  </w:footnote>
  <w:footnote w:type="continuationSeparator" w:id="0">
    <w:p w14:paraId="28EF3732" w14:textId="77777777" w:rsidR="00EA392F" w:rsidRPr="00B844FE" w:rsidRDefault="00EA39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EC90" w14:textId="77777777" w:rsidR="002A0269" w:rsidRPr="00B844FE" w:rsidRDefault="003E3E7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368E" w14:textId="53B6816E" w:rsidR="00C33014" w:rsidRPr="00C33014" w:rsidRDefault="004B3D18"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174EC2">
          <w:rPr>
            <w:color w:val="auto"/>
          </w:rPr>
          <w:t>20</w:t>
        </w:r>
        <w:r w:rsidR="002D3A6C">
          <w:rPr>
            <w:color w:val="auto"/>
          </w:rPr>
          <w:t>23R1451</w:t>
        </w:r>
      </w:sdtContent>
    </w:sdt>
  </w:p>
  <w:p w14:paraId="6677DB7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310E" w14:textId="0DD5DCA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showingPlcHdr/>
        <w:text/>
      </w:sdtPr>
      <w:sdtEndPr/>
      <w:sdtContent>
        <w:r w:rsidR="00154A7D">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tDQzNjMwMTI3sjRU0lEKTi0uzszPAykwrAUAn+P9nywAAAA="/>
  </w:docVars>
  <w:rsids>
    <w:rsidRoot w:val="00CF1DCA"/>
    <w:rsid w:val="0000526A"/>
    <w:rsid w:val="00011F84"/>
    <w:rsid w:val="000427DA"/>
    <w:rsid w:val="000573A9"/>
    <w:rsid w:val="00085D22"/>
    <w:rsid w:val="000C5C77"/>
    <w:rsid w:val="0010070F"/>
    <w:rsid w:val="00111F56"/>
    <w:rsid w:val="0015112E"/>
    <w:rsid w:val="00154A7D"/>
    <w:rsid w:val="001552E7"/>
    <w:rsid w:val="001566B4"/>
    <w:rsid w:val="00174EC2"/>
    <w:rsid w:val="001B0054"/>
    <w:rsid w:val="001C279E"/>
    <w:rsid w:val="001D459E"/>
    <w:rsid w:val="00241502"/>
    <w:rsid w:val="0027011C"/>
    <w:rsid w:val="00274200"/>
    <w:rsid w:val="00275740"/>
    <w:rsid w:val="00290E04"/>
    <w:rsid w:val="00294C9C"/>
    <w:rsid w:val="002A0269"/>
    <w:rsid w:val="002D3A6C"/>
    <w:rsid w:val="00303684"/>
    <w:rsid w:val="003125DF"/>
    <w:rsid w:val="003143F5"/>
    <w:rsid w:val="00314854"/>
    <w:rsid w:val="00394191"/>
    <w:rsid w:val="003B2275"/>
    <w:rsid w:val="003C51CD"/>
    <w:rsid w:val="003E3E70"/>
    <w:rsid w:val="00415018"/>
    <w:rsid w:val="004368E0"/>
    <w:rsid w:val="004B3D18"/>
    <w:rsid w:val="004C13DD"/>
    <w:rsid w:val="004D66B1"/>
    <w:rsid w:val="004E3441"/>
    <w:rsid w:val="0055427C"/>
    <w:rsid w:val="0058727F"/>
    <w:rsid w:val="005A5366"/>
    <w:rsid w:val="00637E73"/>
    <w:rsid w:val="006865E9"/>
    <w:rsid w:val="00691F3E"/>
    <w:rsid w:val="00694BFB"/>
    <w:rsid w:val="006A106B"/>
    <w:rsid w:val="006C523D"/>
    <w:rsid w:val="006D4036"/>
    <w:rsid w:val="00750D88"/>
    <w:rsid w:val="007A7081"/>
    <w:rsid w:val="007F1CF5"/>
    <w:rsid w:val="00834EDE"/>
    <w:rsid w:val="008736AA"/>
    <w:rsid w:val="008B16BE"/>
    <w:rsid w:val="008D275D"/>
    <w:rsid w:val="009127E5"/>
    <w:rsid w:val="0093317A"/>
    <w:rsid w:val="00980236"/>
    <w:rsid w:val="00980327"/>
    <w:rsid w:val="00986478"/>
    <w:rsid w:val="00991F73"/>
    <w:rsid w:val="009B5557"/>
    <w:rsid w:val="009F1067"/>
    <w:rsid w:val="00A31E01"/>
    <w:rsid w:val="00A3629B"/>
    <w:rsid w:val="00A436BE"/>
    <w:rsid w:val="00A527AD"/>
    <w:rsid w:val="00A718CF"/>
    <w:rsid w:val="00AA5F05"/>
    <w:rsid w:val="00AD64FF"/>
    <w:rsid w:val="00AE48A0"/>
    <w:rsid w:val="00AE61BE"/>
    <w:rsid w:val="00B16F25"/>
    <w:rsid w:val="00B24422"/>
    <w:rsid w:val="00B61FF6"/>
    <w:rsid w:val="00B80C20"/>
    <w:rsid w:val="00B844FE"/>
    <w:rsid w:val="00B86B4F"/>
    <w:rsid w:val="00BB1BBB"/>
    <w:rsid w:val="00BC562B"/>
    <w:rsid w:val="00C06B4D"/>
    <w:rsid w:val="00C12ABE"/>
    <w:rsid w:val="00C22FF6"/>
    <w:rsid w:val="00C3224A"/>
    <w:rsid w:val="00C33014"/>
    <w:rsid w:val="00C33434"/>
    <w:rsid w:val="00C34869"/>
    <w:rsid w:val="00C42EB6"/>
    <w:rsid w:val="00C85096"/>
    <w:rsid w:val="00CB20EF"/>
    <w:rsid w:val="00CC1F3B"/>
    <w:rsid w:val="00CD0A28"/>
    <w:rsid w:val="00CD12CB"/>
    <w:rsid w:val="00CD36CF"/>
    <w:rsid w:val="00CF1DCA"/>
    <w:rsid w:val="00D579FC"/>
    <w:rsid w:val="00D81C16"/>
    <w:rsid w:val="00DB4896"/>
    <w:rsid w:val="00DE526B"/>
    <w:rsid w:val="00DF199D"/>
    <w:rsid w:val="00E01542"/>
    <w:rsid w:val="00E365F1"/>
    <w:rsid w:val="00E62F48"/>
    <w:rsid w:val="00E831B3"/>
    <w:rsid w:val="00EA392F"/>
    <w:rsid w:val="00EE09A2"/>
    <w:rsid w:val="00EE70CB"/>
    <w:rsid w:val="00EE731E"/>
    <w:rsid w:val="00F41CA2"/>
    <w:rsid w:val="00F436D9"/>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924A90"/>
  <w15:chartTrackingRefBased/>
  <w15:docId w15:val="{2A0DEA0B-02A6-45B4-8F20-D2B65DB4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3125DF"/>
    <w:rPr>
      <w:rFonts w:eastAsia="Calibri"/>
      <w:color w:val="000000"/>
    </w:rPr>
  </w:style>
  <w:style w:type="character" w:customStyle="1" w:styleId="ArticleHeadingChar">
    <w:name w:val="Article Heading Char"/>
    <w:link w:val="ArticleHeading"/>
    <w:rsid w:val="003125DF"/>
    <w:rPr>
      <w:rFonts w:eastAsia="Calibri"/>
      <w:b/>
      <w:caps/>
      <w:color w:val="000000"/>
      <w:sz w:val="24"/>
    </w:rPr>
  </w:style>
  <w:style w:type="character" w:customStyle="1" w:styleId="SectionHeadingChar">
    <w:name w:val="Section Heading Char"/>
    <w:link w:val="SectionHeading"/>
    <w:rsid w:val="003125DF"/>
    <w:rPr>
      <w:rFonts w:eastAsia="Calibri"/>
      <w:b/>
      <w:color w:val="000000"/>
    </w:rPr>
  </w:style>
  <w:style w:type="character" w:customStyle="1" w:styleId="SectionBodyChar">
    <w:name w:val="Section Body Char"/>
    <w:link w:val="SectionBody"/>
    <w:rsid w:val="003125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E6F443E4E757469F8980A9F5BC710AD5"/>
        <w:category>
          <w:name w:val="General"/>
          <w:gallery w:val="placeholder"/>
        </w:category>
        <w:types>
          <w:type w:val="bbPlcHdr"/>
        </w:types>
        <w:behaviors>
          <w:behavior w:val="content"/>
        </w:behaviors>
        <w:guid w:val="{0649C608-00CB-4AC2-BB1A-1C7CCC88EF30}"/>
      </w:docPartPr>
      <w:docPartBody>
        <w:p w:rsidR="00521E95" w:rsidRDefault="006F6AAE" w:rsidP="006F6AAE">
          <w:pPr>
            <w:pStyle w:val="E6F443E4E757469F8980A9F5BC710AD5"/>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21E95"/>
    <w:rsid w:val="006F6AAE"/>
    <w:rsid w:val="008E3C95"/>
    <w:rsid w:val="009053E8"/>
    <w:rsid w:val="009B13B7"/>
    <w:rsid w:val="00B77365"/>
    <w:rsid w:val="00C2796A"/>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E6F443E4E757469F8980A9F5BC710AD5">
    <w:name w:val="E6F443E4E757469F8980A9F5BC710AD5"/>
    <w:rsid w:val="006F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11DF-BF3A-43C9-BA51-EDC3803F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2023-01-10T17:20:00Z</dcterms:created>
  <dcterms:modified xsi:type="dcterms:W3CDTF">2023-01-10T17:20:00Z</dcterms:modified>
</cp:coreProperties>
</file>